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</w:r>
    </w:p>
    <w:p>
      <w:pPr>
        <w:pStyle w:val="Title"/>
        <w:rPr/>
      </w:pPr>
      <w:r>
        <w:rPr/>
        <w:t>Joma Athletics Wicklow County Championships</w:t>
      </w:r>
    </w:p>
    <w:p>
      <w:pPr>
        <w:pStyle w:val="Normal"/>
        <w:jc w:val="center"/>
        <w:rPr/>
      </w:pPr>
      <w:r>
        <w:rPr>
          <w:rFonts w:cs="Arial" w:ascii="Arial" w:hAnsi="Arial"/>
          <w:sz w:val="36"/>
        </w:rPr>
        <w:t>Shoreline Sports Park</w:t>
      </w:r>
    </w:p>
    <w:p>
      <w:pPr>
        <w:pStyle w:val="Normal"/>
        <w:jc w:val="center"/>
        <w:rPr/>
      </w:pPr>
      <w:r>
        <w:rPr>
          <w:rFonts w:cs="Arial" w:ascii="Arial" w:hAnsi="Arial"/>
          <w:sz w:val="36"/>
        </w:rPr>
        <w:t>Charlesland, Greystones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Wednesday 8</w:t>
      </w:r>
      <w:r>
        <w:rPr>
          <w:rFonts w:cs="Arial" w:ascii="Arial" w:hAnsi="Arial"/>
          <w:b/>
          <w:sz w:val="28"/>
          <w:szCs w:val="28"/>
          <w:vertAlign w:val="superscript"/>
          <w:lang w:val="en-IE"/>
        </w:rPr>
        <w:t>th</w:t>
      </w:r>
      <w:r>
        <w:rPr>
          <w:rFonts w:cs="Arial" w:ascii="Arial" w:hAnsi="Arial"/>
          <w:b/>
          <w:sz w:val="28"/>
          <w:szCs w:val="28"/>
          <w:lang w:val="en-IE"/>
        </w:rPr>
        <w:t xml:space="preserve"> May </w:t>
      </w:r>
      <w:r>
        <w:rPr>
          <w:rFonts w:cs="Arial" w:ascii="Arial" w:hAnsi="Arial"/>
          <w:b/>
          <w:sz w:val="28"/>
          <w:szCs w:val="28"/>
        </w:rPr>
        <w:t>202</w:t>
      </w:r>
      <w:r>
        <w:rPr>
          <w:rFonts w:cs="Arial" w:ascii="Arial" w:hAnsi="Arial"/>
          <w:b/>
          <w:sz w:val="28"/>
          <w:szCs w:val="28"/>
          <w:lang w:val="en-IE"/>
        </w:rPr>
        <w:t>4</w:t>
      </w:r>
      <w:r>
        <w:rPr>
          <w:rFonts w:cs="Arial" w:ascii="Arial" w:hAnsi="Arial"/>
          <w:sz w:val="28"/>
          <w:szCs w:val="28"/>
        </w:rPr>
        <w:t xml:space="preserve">                                               </w:t>
      </w:r>
      <w:r>
        <w:rPr>
          <w:rFonts w:cs="Arial" w:ascii="Arial" w:hAnsi="Arial"/>
          <w:b/>
          <w:bCs/>
          <w:sz w:val="28"/>
          <w:szCs w:val="28"/>
        </w:rPr>
        <w:t>Start 6.30 pm.</w:t>
      </w:r>
    </w:p>
    <w:tbl>
      <w:tblPr>
        <w:tblW w:w="10237" w:type="dxa"/>
        <w:jc w:val="left"/>
        <w:tblInd w:w="-436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87"/>
        <w:gridCol w:w="3222"/>
        <w:gridCol w:w="3328"/>
      </w:tblGrid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Track Events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b/>
                <w:bCs/>
              </w:rPr>
              <w:t>Long Jump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eastAsia="Arial" w:cs="Arial" w:ascii="Arial" w:hAnsi="Arial"/>
              </w:rPr>
              <w:t xml:space="preserve">              </w:t>
            </w:r>
            <w:r>
              <w:rPr>
                <w:rFonts w:cs="Arial" w:ascii="Arial" w:hAnsi="Arial"/>
              </w:rPr>
              <w:t>Discus</w:t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b w:val="false"/>
              </w:rPr>
              <w:t xml:space="preserve">U17/18/19 Boys + Men 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U15/16  Boys</w:t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  <w:bCs/>
              </w:rPr>
              <w:t xml:space="preserve">                   </w:t>
            </w:r>
            <w:r>
              <w:rPr>
                <w:rFonts w:eastAsia="Arial" w:cs="Arial" w:ascii="Arial" w:hAnsi="Arial"/>
                <w:b/>
                <w:bCs/>
              </w:rPr>
              <w:t xml:space="preserve">200m                   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U17/18/19 Girls + Women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U15/16  Girls</w:t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200m Girls U14 – U19 + Women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b w:val="false"/>
              </w:rPr>
              <w:t xml:space="preserve">U15/16 Boys 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200m Boys U14 – U19 + Men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U15/16 Girls 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  <w:bCs/>
              </w:rPr>
              <w:t xml:space="preserve">                   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b/>
                <w:bCs/>
              </w:rPr>
              <w:t>15</w:t>
            </w:r>
            <w:r>
              <w:rPr>
                <w:rFonts w:cs="Arial" w:ascii="Arial" w:hAnsi="Arial"/>
                <w:b/>
                <w:bCs/>
              </w:rPr>
              <w:t>00M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Shot Putt</w:t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</w:rPr>
              <w:t>Girls U14 – U19 + Women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U14  Boys      2.72K</w:t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Boys U14 – U19 + Men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eastAsia="Arial" w:cs="Arial" w:ascii="Arial" w:hAnsi="Arial"/>
              </w:rPr>
              <w:t xml:space="preserve">          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U14  Girls      2K</w:t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U17, 18, 19 Boys</w:t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U17, 18, 19 Girls &amp; Sen. W</w:t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</w:tr>
      <w:tr>
        <w:trPr>
          <w:trHeight w:val="70" w:hRule="atLeast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  <w:bCs/>
              </w:rPr>
            </w:pPr>
            <w:r>
              <w:rPr>
                <w:rFonts w:cs="Arial" w:ascii="Arial" w:hAnsi="Arial"/>
                <w:b w:val="false"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  <w:bCs/>
              </w:rPr>
            </w:pPr>
            <w:r>
              <w:rPr>
                <w:rFonts w:cs="Arial" w:ascii="Arial" w:hAnsi="Arial"/>
                <w:b w:val="false"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  <w:bCs/>
              </w:rPr>
            </w:pPr>
            <w:r>
              <w:rPr>
                <w:rFonts w:cs="Arial" w:ascii="Arial" w:hAnsi="Arial"/>
                <w:b w:val="false"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  <w:bCs/>
              </w:rPr>
            </w:pPr>
            <w:r>
              <w:rPr>
                <w:rFonts w:cs="Arial" w:ascii="Arial" w:hAnsi="Arial"/>
                <w:b w:val="false"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Title"/>
        <w:jc w:val="left"/>
        <w:rPr/>
      </w:pPr>
      <w:r>
        <w:rPr/>
      </w:r>
    </w:p>
    <w:p>
      <w:pPr>
        <w:pStyle w:val="Title"/>
        <w:jc w:val="left"/>
        <w:rPr/>
      </w:pPr>
      <w:r>
        <w:rPr>
          <w:b/>
          <w:sz w:val="24"/>
        </w:rPr>
        <w:t>Track and Field events will run simultaneously.</w:t>
      </w:r>
    </w:p>
    <w:p>
      <w:pPr>
        <w:pStyle w:val="Title"/>
        <w:jc w:val="left"/>
        <w:rPr/>
      </w:pPr>
      <w:r>
        <w:rPr>
          <w:b/>
          <w:sz w:val="24"/>
        </w:rPr>
        <w:t xml:space="preserve">Separate competitions will be held for Masters where there are 3 or more entries. Order of events may be subject to change during the evening. </w:t>
      </w:r>
    </w:p>
    <w:p>
      <w:pPr>
        <w:pStyle w:val="Title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ubtitle"/>
        <w:rPr/>
      </w:pPr>
      <w:r>
        <w:rPr>
          <w:b/>
          <w:bCs/>
          <w:i w:val="false"/>
          <w:u w:val="single"/>
        </w:rPr>
        <w:t>Athletes should be proficient in all the events that they take part in!</w:t>
      </w:r>
    </w:p>
    <w:p>
      <w:pPr>
        <w:pStyle w:val="Subtitle"/>
        <w:rPr/>
      </w:pPr>
      <w:r>
        <w:rPr>
          <w:b/>
          <w:bCs/>
        </w:rPr>
        <w:t>Athletes may only compete in their own age group except for relays, where they can move up one year only!  Please adhere to this rule!</w:t>
      </w:r>
    </w:p>
    <w:p>
      <w:pPr>
        <w:pStyle w:val="Title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le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le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le"/>
        <w:rPr/>
      </w:pPr>
      <w:r>
        <w:rPr/>
      </w:r>
    </w:p>
    <w:p>
      <w:pPr>
        <w:pStyle w:val="Title"/>
        <w:rPr/>
      </w:pPr>
      <w:r>
        <w:rPr/>
        <w:t>Joma Athletics Wicklow County Championships</w:t>
      </w:r>
    </w:p>
    <w:p>
      <w:pPr>
        <w:pStyle w:val="Normal"/>
        <w:jc w:val="center"/>
        <w:rPr/>
      </w:pPr>
      <w:r>
        <w:rPr>
          <w:rFonts w:cs="Arial" w:ascii="Arial" w:hAnsi="Arial"/>
          <w:sz w:val="36"/>
        </w:rPr>
        <w:t>Shoreline Sports Park</w:t>
      </w:r>
    </w:p>
    <w:p>
      <w:pPr>
        <w:pStyle w:val="Normal"/>
        <w:jc w:val="center"/>
        <w:rPr/>
      </w:pPr>
      <w:r>
        <w:rPr>
          <w:rFonts w:cs="Arial" w:ascii="Arial" w:hAnsi="Arial"/>
          <w:sz w:val="36"/>
        </w:rPr>
        <w:t>Charlesland, Greystones</w:t>
      </w:r>
    </w:p>
    <w:p>
      <w:pPr>
        <w:pStyle w:val="Normal"/>
        <w:jc w:val="center"/>
        <w:rPr>
          <w:rFonts w:ascii="Arial Black" w:hAnsi="Arial Black" w:cs="Arial Black"/>
          <w:sz w:val="28"/>
          <w:szCs w:val="28"/>
        </w:rPr>
      </w:pPr>
      <w:r>
        <w:rPr>
          <w:rFonts w:cs="Arial Black" w:ascii="Arial Black" w:hAnsi="Arial Black"/>
          <w:sz w:val="28"/>
          <w:szCs w:val="28"/>
        </w:rPr>
      </w:r>
    </w:p>
    <w:p>
      <w:pPr>
        <w:pStyle w:val="Normal"/>
        <w:rPr/>
      </w:pPr>
      <w:r>
        <w:rPr>
          <w:rFonts w:cs="Arial Black" w:ascii="Arial Black" w:hAnsi="Arial Black"/>
          <w:b/>
          <w:sz w:val="28"/>
          <w:szCs w:val="28"/>
        </w:rPr>
        <w:t>Friday</w:t>
      </w:r>
      <w:r>
        <w:rPr>
          <w:rFonts w:cs="Arial Black" w:ascii="Arial Black" w:hAnsi="Arial Black"/>
          <w:b/>
          <w:sz w:val="28"/>
          <w:szCs w:val="28"/>
          <w:lang w:val="en-IE"/>
        </w:rPr>
        <w:t xml:space="preserve"> 10</w:t>
      </w:r>
      <w:r>
        <w:rPr>
          <w:rFonts w:cs="Arial Black" w:ascii="Arial Black" w:hAnsi="Arial Black"/>
          <w:b/>
          <w:sz w:val="28"/>
          <w:szCs w:val="28"/>
          <w:vertAlign w:val="superscript"/>
          <w:lang w:val="en-IE"/>
        </w:rPr>
        <w:t>th</w:t>
      </w:r>
      <w:r>
        <w:rPr>
          <w:rFonts w:cs="Arial Black" w:ascii="Arial Black" w:hAnsi="Arial Black"/>
          <w:b/>
          <w:sz w:val="28"/>
          <w:szCs w:val="28"/>
          <w:lang w:val="en-IE"/>
        </w:rPr>
        <w:t xml:space="preserve"> May </w:t>
      </w:r>
      <w:r>
        <w:rPr>
          <w:rFonts w:cs="Arial Black" w:ascii="Arial Black" w:hAnsi="Arial Black"/>
          <w:b/>
          <w:sz w:val="28"/>
          <w:szCs w:val="28"/>
        </w:rPr>
        <w:t>202</w:t>
      </w:r>
      <w:r>
        <w:rPr>
          <w:rFonts w:cs="Arial Black" w:ascii="Arial Black" w:hAnsi="Arial Black"/>
          <w:b/>
          <w:sz w:val="28"/>
          <w:szCs w:val="28"/>
          <w:lang w:val="en-IE"/>
        </w:rPr>
        <w:t>4</w:t>
      </w:r>
      <w:r>
        <w:rPr>
          <w:rFonts w:cs="Arial Black" w:ascii="Arial Black" w:hAnsi="Arial Black"/>
          <w:sz w:val="28"/>
          <w:szCs w:val="28"/>
        </w:rPr>
        <w:t xml:space="preserve">                                         </w:t>
      </w:r>
      <w:r>
        <w:rPr>
          <w:rFonts w:cs="Arial Black" w:ascii="Arial Black" w:hAnsi="Arial Black"/>
          <w:b/>
          <w:bCs/>
          <w:sz w:val="28"/>
          <w:szCs w:val="28"/>
        </w:rPr>
        <w:t>Start 6.30 pm.</w:t>
      </w:r>
    </w:p>
    <w:tbl>
      <w:tblPr>
        <w:tblW w:w="10232" w:type="dxa"/>
        <w:jc w:val="left"/>
        <w:tblInd w:w="-436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85"/>
        <w:gridCol w:w="3235"/>
        <w:gridCol w:w="3312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Track Events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            </w:t>
            </w:r>
            <w:r>
              <w:rPr>
                <w:rFonts w:cs="Arial" w:ascii="Arial" w:hAnsi="Arial"/>
                <w:b/>
              </w:rPr>
              <w:t>High Jump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             </w:t>
            </w:r>
            <w:r>
              <w:rPr>
                <w:rFonts w:cs="Arial" w:ascii="Arial" w:hAnsi="Arial"/>
                <w:b/>
              </w:rPr>
              <w:t>Shot Putt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FF0000"/>
              </w:rPr>
            </w:pPr>
            <w:r>
              <w:rPr>
                <w:color w:val="000000" w:themeColor="text1"/>
              </w:rPr>
              <w:t>U14 Girls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U12  Girls    2K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  <w:bCs/>
              </w:rPr>
              <w:t xml:space="preserve">              </w:t>
            </w:r>
            <w:r>
              <w:rPr>
                <w:rFonts w:eastAsia="Arial" w:cs="Arial" w:ascii="Arial" w:hAnsi="Arial"/>
                <w:b/>
                <w:bCs/>
              </w:rPr>
              <w:t xml:space="preserve">Long Hurdles                   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U15/16  Girls 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U12  Boys    2K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250mH Girls &amp; Boys U 15 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b w:val="false"/>
              </w:rPr>
              <w:t>U15/16  Boys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U15 Girls     2.72K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250mH Girls &amp; Boys U 16 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U17/18/19 Girls + Women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U16 Boys    4K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300mH Girls &amp; Boys U 17 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U17/18/19 Boys + Men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 w:themeColor="text1"/>
              </w:rPr>
              <w:t>U16 Girls     3k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400mH Girls &amp; Boys U 18/19 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400mH Sen/Mast Men/Women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eastAsia="Arial" w:cs="Arial" w:ascii="Arial" w:hAnsi="Arial"/>
                <w:bCs/>
              </w:rPr>
              <w:t xml:space="preserve">                 </w:t>
            </w:r>
            <w:r>
              <w:rPr>
                <w:rFonts w:eastAsia="Arial" w:cs="Arial" w:ascii="Arial" w:hAnsi="Arial"/>
                <w:bCs/>
              </w:rPr>
              <w:t>600m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600m Girls &amp; Boys   U12 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eastAsia="Tahoma" w:cs="Tahoma"/>
              </w:rPr>
              <w:t xml:space="preserve">           </w:t>
            </w:r>
            <w:r>
              <w:rPr/>
              <w:t>Long Jump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600m Girls &amp; Boys   U13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U13   Boys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rPr/>
            </w:pPr>
            <w:r>
              <w:rPr>
                <w:rFonts w:cs="Arial" w:ascii="Arial" w:hAnsi="Arial"/>
              </w:rPr>
              <w:t>Discus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U13   Girls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U14  Boys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000000" w:themeColor="text1"/>
              </w:rPr>
              <w:t>U14 Boys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U14  Girls</w:t>
            </w:r>
          </w:p>
        </w:tc>
      </w:tr>
      <w:tr>
        <w:trPr>
          <w:trHeight w:val="70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eastAsia="Arial" w:cs="Arial" w:ascii="Arial" w:hAnsi="Arial"/>
                <w:bCs/>
              </w:rPr>
              <w:t xml:space="preserve">                     </w:t>
            </w:r>
            <w:r>
              <w:rPr>
                <w:rFonts w:cs="Arial" w:ascii="Arial" w:hAnsi="Arial"/>
                <w:bCs/>
              </w:rPr>
              <w:t>3K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U17/18/19 Boys + Men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3000m Girls U16 – U19 + Women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  <w:bCs/>
              </w:rPr>
            </w:pPr>
            <w:r>
              <w:rPr>
                <w:rFonts w:cs="Arial" w:ascii="Arial" w:hAnsi="Arial"/>
                <w:b w:val="false"/>
                <w:bCs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U17/18/19 Girls + Women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3000m Boys U16 – U19 + Men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</w:rPr>
              <w:t>Triple Jump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eastAsia="Arial" w:cs="Arial" w:ascii="Arial" w:hAnsi="Arial"/>
              </w:rPr>
              <w:t xml:space="preserve">             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U16 upwards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eastAsia="Arial" w:cs="Arial" w:ascii="Arial" w:hAnsi="Arial"/>
                <w:bCs/>
              </w:rPr>
              <w:t xml:space="preserve">                   </w:t>
            </w:r>
            <w:r>
              <w:rPr>
                <w:rFonts w:eastAsia="Arial" w:cs="Arial" w:ascii="Arial" w:hAnsi="Arial"/>
                <w:bCs/>
              </w:rPr>
              <w:t>4</w:t>
            </w:r>
            <w:r>
              <w:rPr>
                <w:rFonts w:cs="Arial" w:ascii="Arial" w:hAnsi="Arial"/>
                <w:bCs/>
              </w:rPr>
              <w:t>00M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  <w:bCs/>
              </w:rPr>
            </w:pPr>
            <w:r>
              <w:rPr>
                <w:rFonts w:cs="Arial" w:ascii="Arial" w:hAnsi="Arial"/>
                <w:b w:val="false"/>
                <w:bCs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400m  Girls &amp; Boys  U14 –U19 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/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eastAsia="Arial" w:cs="Arial" w:ascii="Arial" w:hAnsi="Arial"/>
              </w:rPr>
              <w:t xml:space="preserve">             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400m   Sen &amp; Mast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b/>
                <w:bCs/>
              </w:rPr>
              <w:t>400m Finals if needed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Title"/>
        <w:jc w:val="left"/>
        <w:rPr/>
      </w:pPr>
      <w:r>
        <w:rPr/>
      </w:r>
    </w:p>
    <w:p>
      <w:pPr>
        <w:pStyle w:val="Title"/>
        <w:jc w:val="left"/>
        <w:rPr/>
      </w:pPr>
      <w:r>
        <w:rPr>
          <w:b/>
          <w:sz w:val="24"/>
        </w:rPr>
        <w:t>Track and Field events will run simultaneously.</w:t>
      </w:r>
    </w:p>
    <w:p>
      <w:pPr>
        <w:pStyle w:val="Title"/>
        <w:jc w:val="left"/>
        <w:rPr/>
      </w:pPr>
      <w:r>
        <w:rPr>
          <w:b/>
          <w:sz w:val="24"/>
        </w:rPr>
        <w:t xml:space="preserve">Separate competitions will be held for Masters where there are 3 or more entries. Order of events may be subject to change during the evening. </w:t>
      </w:r>
    </w:p>
    <w:p>
      <w:pPr>
        <w:pStyle w:val="Subtitle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le"/>
        <w:jc w:val="left"/>
        <w:rPr/>
      </w:pPr>
      <w:r>
        <w:rPr>
          <w:b/>
          <w:bCs/>
          <w:sz w:val="28"/>
          <w:szCs w:val="28"/>
          <w:u w:val="single"/>
        </w:rPr>
        <w:t>Athletes should be proficient in all the events that they take part in!</w:t>
      </w:r>
    </w:p>
    <w:p>
      <w:pPr>
        <w:pStyle w:val="Title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itle"/>
        <w:jc w:val="left"/>
        <w:rPr/>
      </w:pPr>
      <w:r>
        <w:rPr>
          <w:b/>
          <w:bCs/>
          <w:sz w:val="28"/>
          <w:szCs w:val="28"/>
        </w:rPr>
        <w:t>Athletes may only compete in their own age group except for relays, where they can move up one year only!  Please adhere to this rule!</w:t>
      </w:r>
    </w:p>
    <w:p>
      <w:pPr>
        <w:pStyle w:val="Title"/>
        <w:jc w:val="left"/>
        <w:rPr/>
      </w:pPr>
      <w:r>
        <w:rPr/>
      </w:r>
    </w:p>
    <w:p>
      <w:pPr>
        <w:pStyle w:val="Title"/>
        <w:jc w:val="left"/>
        <w:rPr/>
      </w:pPr>
      <w:r>
        <w:rPr>
          <w:rFonts w:eastAsia="Arial"/>
        </w:rPr>
        <w:t xml:space="preserve">            </w:t>
      </w:r>
    </w:p>
    <w:p>
      <w:pPr>
        <w:pStyle w:val="Title"/>
        <w:jc w:val="left"/>
        <w:rPr/>
      </w:pPr>
      <w:r>
        <w:rPr/>
      </w:r>
    </w:p>
    <w:p>
      <w:pPr>
        <w:pStyle w:val="Title"/>
        <w:jc w:val="left"/>
        <w:rPr/>
      </w:pPr>
      <w:r>
        <w:rPr>
          <w:rFonts w:eastAsia="Arial"/>
        </w:rPr>
        <w:t xml:space="preserve">         </w:t>
      </w:r>
      <w:r>
        <w:rPr>
          <w:rFonts w:eastAsia="Arial"/>
        </w:rPr>
        <w:t xml:space="preserve">Joma </w:t>
      </w:r>
      <w:r>
        <w:rPr/>
        <w:t>Athletics Wicklow County Championships</w:t>
      </w:r>
    </w:p>
    <w:p>
      <w:pPr>
        <w:pStyle w:val="Normal"/>
        <w:jc w:val="center"/>
        <w:rPr/>
      </w:pPr>
      <w:r>
        <w:rPr>
          <w:rFonts w:cs="Arial" w:ascii="Arial" w:hAnsi="Arial"/>
          <w:sz w:val="36"/>
        </w:rPr>
        <w:t>Shoreline Sports Park</w:t>
      </w:r>
    </w:p>
    <w:p>
      <w:pPr>
        <w:pStyle w:val="Normal"/>
        <w:jc w:val="center"/>
        <w:rPr/>
      </w:pPr>
      <w:r>
        <w:rPr>
          <w:rFonts w:cs="Arial" w:ascii="Arial" w:hAnsi="Arial"/>
          <w:sz w:val="36"/>
        </w:rPr>
        <w:t>Charlesland, Greystones</w:t>
      </w:r>
    </w:p>
    <w:p>
      <w:pPr>
        <w:pStyle w:val="Normal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>Saturday 11</w:t>
      </w:r>
      <w:r>
        <w:rPr>
          <w:rFonts w:cs="Arial" w:ascii="Arial" w:hAnsi="Arial"/>
          <w:b/>
          <w:bCs/>
          <w:sz w:val="28"/>
          <w:szCs w:val="28"/>
          <w:vertAlign w:val="superscript"/>
          <w:lang w:val="en-IE"/>
        </w:rPr>
        <w:t>th</w:t>
      </w:r>
      <w:r>
        <w:rPr>
          <w:rFonts w:cs="Arial" w:ascii="Arial" w:hAnsi="Arial"/>
          <w:b/>
          <w:bCs/>
          <w:sz w:val="28"/>
          <w:szCs w:val="28"/>
          <w:lang w:val="en-IE"/>
        </w:rPr>
        <w:t xml:space="preserve"> May </w:t>
      </w:r>
      <w:r>
        <w:rPr>
          <w:rFonts w:cs="Arial" w:ascii="Arial" w:hAnsi="Arial"/>
          <w:b/>
          <w:bCs/>
          <w:sz w:val="28"/>
          <w:szCs w:val="28"/>
        </w:rPr>
        <w:t>202</w:t>
      </w:r>
      <w:r>
        <w:rPr>
          <w:rFonts w:cs="Arial" w:ascii="Arial" w:hAnsi="Arial"/>
          <w:b/>
          <w:bCs/>
          <w:sz w:val="28"/>
          <w:szCs w:val="28"/>
          <w:lang w:val="en-IE"/>
        </w:rPr>
        <w:t>4</w:t>
      </w:r>
      <w:r>
        <w:rPr>
          <w:rFonts w:cs="Arial" w:ascii="Arial" w:hAnsi="Arial"/>
          <w:b/>
          <w:bCs/>
          <w:sz w:val="28"/>
          <w:szCs w:val="28"/>
        </w:rPr>
        <w:t xml:space="preserve">                                                       Start 10.30am</w:t>
      </w:r>
    </w:p>
    <w:tbl>
      <w:tblPr>
        <w:tblW w:w="9809" w:type="dxa"/>
        <w:jc w:val="left"/>
        <w:tblInd w:w="-15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85"/>
        <w:gridCol w:w="3202"/>
        <w:gridCol w:w="2922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               </w:t>
            </w:r>
            <w:r>
              <w:rPr>
                <w:rFonts w:cs="Arial" w:ascii="Arial" w:hAnsi="Arial"/>
                <w:b/>
              </w:rPr>
              <w:t xml:space="preserve">Track Events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             </w:t>
            </w:r>
            <w:r>
              <w:rPr>
                <w:rFonts w:eastAsia="Arial" w:cs="Arial" w:ascii="Arial" w:hAnsi="Arial"/>
                <w:b/>
              </w:rPr>
              <w:t>Long Jump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          </w:t>
            </w:r>
            <w:r>
              <w:rPr>
                <w:rFonts w:eastAsia="Arial" w:cs="Arial" w:ascii="Arial" w:hAnsi="Arial"/>
                <w:b/>
              </w:rPr>
              <w:t xml:space="preserve">Turbo Javelin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3"/>
              <w:widowControl w:val="false"/>
              <w:numPr>
                <w:ilvl w:val="2"/>
                <w:numId w:val="2"/>
              </w:numPr>
              <w:snapToGrid w:val="false"/>
              <w:rPr/>
            </w:pPr>
            <w:r>
              <w:rPr>
                <w:bCs/>
              </w:rPr>
              <w:t>Award Scheme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Award Scheme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Award Scheme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3"/>
              <w:widowControl w:val="false"/>
              <w:numPr>
                <w:ilvl w:val="2"/>
                <w:numId w:val="2"/>
              </w:numPr>
              <w:snapToGrid w:val="false"/>
              <w:rPr/>
            </w:pPr>
            <w:r>
              <w:rPr>
                <w:b w:val="false"/>
              </w:rPr>
              <w:t>60m Girls &amp; Boys U8 - U11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U8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U10 Boys    &amp;   U 9 Girls</w:t>
            </w:r>
            <w:r>
              <w:rPr>
                <w:rFonts w:cs="Arial" w:ascii="Arial" w:hAnsi="Arial"/>
                <w:b/>
              </w:rPr>
              <w:t xml:space="preserve">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"/>
              <w:widowControl w:val="false"/>
              <w:snapToGrid w:val="false"/>
              <w:spacing w:before="0" w:after="0"/>
              <w:rPr/>
            </w:pPr>
            <w:r>
              <w:rPr>
                <w:rFonts w:cs="Arial" w:ascii="Arial" w:hAnsi="Arial"/>
              </w:rPr>
              <w:t>U9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U11 Boys</w:t>
            </w:r>
            <w:r>
              <w:rPr>
                <w:rFonts w:cs="Arial" w:ascii="Arial" w:hAnsi="Arial"/>
                <w:b/>
              </w:rPr>
              <w:t xml:space="preserve">   </w:t>
            </w:r>
            <w:r>
              <w:rPr>
                <w:rFonts w:cs="Arial" w:ascii="Arial" w:hAnsi="Arial"/>
              </w:rPr>
              <w:t xml:space="preserve"> &amp;   U 8 Girls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3"/>
              <w:widowControl w:val="false"/>
              <w:numPr>
                <w:ilvl w:val="2"/>
                <w:numId w:val="2"/>
              </w:numPr>
              <w:snapToGrid w:val="false"/>
              <w:rPr/>
            </w:pPr>
            <w:r>
              <w:rPr/>
              <w:t>Distance Races  (Awards)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U10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U8   Boys   &amp;   U11 Girls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200m Girls &amp; Boys   U8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U11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U9   Boys   &amp;   U10 Girls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cs="Arial" w:ascii="Arial" w:hAnsi="Arial"/>
                <w:b w:val="false"/>
              </w:rPr>
              <w:t>300m Girls &amp; Boys   U9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cs="Arial" w:ascii="Arial" w:hAnsi="Arial"/>
                <w:b w:val="false"/>
              </w:rPr>
              <w:t>400m Girls &amp; Boys   U10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           </w:t>
            </w:r>
            <w:r>
              <w:rPr>
                <w:rFonts w:cs="Arial" w:ascii="Arial" w:hAnsi="Arial"/>
                <w:b/>
              </w:rPr>
              <w:t xml:space="preserve">Relays  4x100m 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cs="Arial" w:ascii="Arial" w:hAnsi="Arial"/>
                <w:b w:val="false"/>
              </w:rPr>
              <w:t>500m Girls &amp; Boys   U11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4"/>
              <w:widowControl w:val="false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>
                <w:rFonts w:cs="Arial" w:ascii="Arial" w:hAnsi="Arial"/>
                <w:u w:val="none"/>
              </w:rPr>
              <w:t>U8  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4"/>
              <w:widowControl w:val="false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>
                <w:rFonts w:cs="Arial" w:ascii="Arial" w:hAnsi="Arial"/>
                <w:u w:val="none"/>
              </w:rPr>
              <w:t>U10 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U9   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0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U11 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*****************************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sz w:val="32"/>
                <w:szCs w:val="32"/>
              </w:rPr>
              <w:t>*************************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b/>
                <w:sz w:val="32"/>
                <w:szCs w:val="32"/>
              </w:rPr>
              <w:t>***********************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Start 1pm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  <w:sz w:val="32"/>
                <w:szCs w:val="32"/>
              </w:rPr>
              <w:t xml:space="preserve">          </w:t>
            </w:r>
            <w:r>
              <w:rPr>
                <w:rFonts w:cs="Arial" w:ascii="Arial" w:hAnsi="Arial"/>
                <w:b/>
                <w:sz w:val="32"/>
                <w:szCs w:val="32"/>
              </w:rPr>
              <w:t>Start 1pm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sz w:val="32"/>
                <w:szCs w:val="32"/>
              </w:rPr>
              <w:t>Start 1pm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  <w:bCs/>
              </w:rPr>
              <w:t xml:space="preserve">              </w:t>
            </w:r>
            <w:r>
              <w:rPr>
                <w:rFonts w:eastAsia="Tahoma" w:cs="Arial" w:ascii="Arial" w:hAnsi="Arial"/>
                <w:b/>
                <w:bCs/>
              </w:rPr>
              <w:t xml:space="preserve">Sprint  </w:t>
            </w:r>
            <w:r>
              <w:rPr>
                <w:rFonts w:cs="Arial" w:ascii="Arial" w:hAnsi="Arial"/>
                <w:b/>
                <w:bCs/>
              </w:rPr>
              <w:t>Hurdles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60mH    Girls &amp; Boys   U12 &amp; U13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Long Jump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b/>
              </w:rPr>
              <w:t>Shot Putt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75mH    Girls &amp; Boys   U14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U12  Girls 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U13  Boys     2K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80mH    Girls   U15 &amp;  U16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U12 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U13  Girls     2K</w:t>
            </w:r>
          </w:p>
        </w:tc>
      </w:tr>
      <w:tr>
        <w:trPr>
          <w:trHeight w:val="125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80mH    Boys     U15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030A0"/>
              </w:rPr>
            </w:pPr>
            <w:r>
              <w:rPr/>
              <w:t>U14 Girls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U15  Boys      3K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100mH  Girls     U17/18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Senior/Mast Men 7.26K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100mH   Boys   U16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100mH   Boys   U17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100mH   Girls    U19/Sen Wm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110mH   Boys   U18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110mH   Boys   U19/Sen Men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               </w:t>
            </w:r>
            <w:r>
              <w:rPr>
                <w:rFonts w:cs="Arial" w:ascii="Arial" w:hAnsi="Arial"/>
                <w:b/>
              </w:rPr>
              <w:t>High Jump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Turbo Javelin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3"/>
              <w:widowControl w:val="false"/>
              <w:numPr>
                <w:ilvl w:val="2"/>
                <w:numId w:val="2"/>
              </w:numPr>
              <w:snapToGrid w:val="false"/>
              <w:rPr/>
            </w:pPr>
            <w:r>
              <w:rPr/>
              <w:t>Hurdle finals will take place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U12 Girls 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U12 Girls 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b/>
              </w:rPr>
              <w:t>after each age groups heats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"/>
              <w:widowControl w:val="false"/>
              <w:snapToGrid w:val="false"/>
              <w:spacing w:before="0" w:after="0"/>
              <w:rPr/>
            </w:pPr>
            <w:r>
              <w:rPr>
                <w:rFonts w:cs="Arial" w:ascii="Arial" w:hAnsi="Arial"/>
              </w:rPr>
              <w:t>U12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>
                <w:rFonts w:cs="Arial" w:ascii="Arial" w:hAnsi="Arial"/>
                <w:b w:val="false"/>
              </w:rPr>
              <w:t>U12 Boys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U13 Girls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U13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rPr/>
            </w:pPr>
            <w:r>
              <w:rPr>
                <w:rFonts w:eastAsia="Arial" w:cs="Arial" w:ascii="Arial" w:hAnsi="Arial"/>
                <w:bCs/>
              </w:rPr>
              <w:t xml:space="preserve">  </w:t>
            </w:r>
            <w:r>
              <w:rPr>
                <w:rFonts w:eastAsia="Arial" w:cs="Arial" w:ascii="Arial" w:hAnsi="Arial"/>
                <w:bCs/>
              </w:rPr>
              <w:t>800m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030A0"/>
              </w:rPr>
            </w:pPr>
            <w:r>
              <w:rPr>
                <w:rFonts w:cs="Arial" w:ascii="Arial" w:hAnsi="Arial"/>
              </w:rPr>
              <w:t>U14 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rPr/>
            </w:pPr>
            <w:r>
              <w:rPr>
                <w:rFonts w:cs="Arial" w:ascii="Arial" w:hAnsi="Arial"/>
              </w:rPr>
              <w:t>Javelin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800m Girls U14 – U19 + Women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/>
            </w:pPr>
            <w:r>
              <w:rPr/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U15/16 Girls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800m Boys U14 – U19 + Men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2"/>
              </w:numPr>
              <w:snapToGrid w:val="false"/>
              <w:jc w:val="lef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U15/16 Boys </w:t>
            </w:r>
          </w:p>
        </w:tc>
      </w:tr>
      <w:tr>
        <w:trPr>
          <w:trHeight w:val="197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Arial" w:cs="Arial" w:ascii="Arial" w:hAnsi="Arial"/>
                <w:b/>
              </w:rPr>
              <w:t xml:space="preserve">           </w:t>
            </w:r>
            <w:r>
              <w:rPr>
                <w:rFonts w:cs="Arial" w:ascii="Arial" w:hAnsi="Arial"/>
                <w:b/>
              </w:rPr>
              <w:t xml:space="preserve">Relays  4x100m 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U13  Boys</w:t>
            </w:r>
          </w:p>
        </w:tc>
      </w:tr>
      <w:tr>
        <w:trPr>
          <w:trHeight w:val="342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U12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U13  Girls</w:t>
            </w:r>
          </w:p>
        </w:tc>
      </w:tr>
      <w:tr>
        <w:trPr>
          <w:trHeight w:val="163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U14 Girls &amp; Boys 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U14  Boys</w:t>
            </w:r>
          </w:p>
        </w:tc>
      </w:tr>
      <w:tr>
        <w:trPr>
          <w:trHeight w:val="163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left"/>
              <w:rPr/>
            </w:pPr>
            <w:r>
              <w:rPr>
                <w:rFonts w:eastAsia="Arial" w:cs="Arial" w:ascii="Arial" w:hAnsi="Arial"/>
              </w:rPr>
              <w:t xml:space="preserve">                  </w:t>
            </w: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Sprints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U16/18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U14  Girls</w:t>
            </w:r>
          </w:p>
        </w:tc>
      </w:tr>
      <w:tr>
        <w:trPr>
          <w:trHeight w:val="163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80m   Girls &amp; Boys  U12 - U14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U13 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U17/18/19 Boys +Sen Men</w:t>
            </w:r>
          </w:p>
        </w:tc>
      </w:tr>
      <w:tr>
        <w:trPr>
          <w:trHeight w:val="163" w:hRule="atLeast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100m Girls &amp; Boys  U15 - U19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U15 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U17/18/19 Girls  + Sen Wn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 xml:space="preserve">100m Sen &amp; Mast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U17/19 Girls &amp; Boys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b/>
              </w:rPr>
              <w:t>80m/100m Finals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</w:rPr>
              <w:t>Sen/Mast Women &amp; Men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itle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47" w:right="1247" w:header="0" w:top="907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6f55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auto"/>
      <w:kern w:val="0"/>
      <w:sz w:val="24"/>
      <w:szCs w:val="20"/>
      <w:lang w:val="en-GB" w:eastAsia="en-US" w:bidi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16f55"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16f55"/>
    <w:pPr>
      <w:keepNext w:val="true"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716f55"/>
    <w:pPr>
      <w:keepNext w:val="true"/>
      <w:numPr>
        <w:ilvl w:val="3"/>
        <w:numId w:val="1"/>
      </w:numPr>
      <w:jc w:val="both"/>
      <w:outlineLvl w:val="3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716f55"/>
    <w:rPr>
      <w:rFonts w:ascii="Tahoma" w:hAnsi="Tahoma" w:eastAsia="Times New Roman" w:cs="Times New Roman"/>
      <w:b/>
      <w:kern w:val="0"/>
      <w:szCs w:val="20"/>
      <w:lang w:val="en-GB"/>
      <w14:ligatures w14:val="none"/>
    </w:rPr>
  </w:style>
  <w:style w:type="character" w:styleId="Heading3Char" w:customStyle="1">
    <w:name w:val="Heading 3 Char"/>
    <w:basedOn w:val="DefaultParagraphFont"/>
    <w:link w:val="Heading3"/>
    <w:qFormat/>
    <w:rsid w:val="00716f55"/>
    <w:rPr>
      <w:rFonts w:ascii="Arial" w:hAnsi="Arial" w:eastAsia="Times New Roman" w:cs="Arial"/>
      <w:b/>
      <w:kern w:val="0"/>
      <w:szCs w:val="20"/>
      <w:lang w:val="en-GB"/>
      <w14:ligatures w14:val="none"/>
    </w:rPr>
  </w:style>
  <w:style w:type="character" w:styleId="Heading4Char" w:customStyle="1">
    <w:name w:val="Heading 4 Char"/>
    <w:basedOn w:val="DefaultParagraphFont"/>
    <w:link w:val="Heading4"/>
    <w:qFormat/>
    <w:rsid w:val="00716f55"/>
    <w:rPr>
      <w:rFonts w:ascii="Tahoma" w:hAnsi="Tahoma" w:eastAsia="Times New Roman" w:cs="Times New Roman"/>
      <w:kern w:val="0"/>
      <w:szCs w:val="20"/>
      <w:u w:val="single"/>
      <w:lang w:val="en-GB"/>
      <w14:ligatures w14:val="none"/>
    </w:rPr>
  </w:style>
  <w:style w:type="character" w:styleId="TitleChar" w:customStyle="1">
    <w:name w:val="Title Char"/>
    <w:basedOn w:val="DefaultParagraphFont"/>
    <w:link w:val="Title"/>
    <w:qFormat/>
    <w:rsid w:val="00716f55"/>
    <w:rPr>
      <w:rFonts w:ascii="Arial" w:hAnsi="Arial" w:eastAsia="Times New Roman" w:cs="Arial"/>
      <w:kern w:val="0"/>
      <w:sz w:val="36"/>
      <w:szCs w:val="20"/>
      <w:lang w:val="en-GB"/>
      <w14:ligatures w14:val="none"/>
    </w:rPr>
  </w:style>
  <w:style w:type="character" w:styleId="SubtitleChar" w:customStyle="1">
    <w:name w:val="Subtitle Char"/>
    <w:basedOn w:val="DefaultParagraphFont"/>
    <w:link w:val="Subtitle"/>
    <w:qFormat/>
    <w:rsid w:val="00716f55"/>
    <w:rPr>
      <w:rFonts w:ascii="Arial" w:hAnsi="Arial" w:eastAsia="Lucida Sans Unicode" w:cs="Arial"/>
      <w:i/>
      <w:iCs/>
      <w:kern w:val="0"/>
      <w:sz w:val="28"/>
      <w:szCs w:val="28"/>
      <w:lang w:val="en-GB"/>
      <w14:ligatures w14:val="non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16f55"/>
    <w:rPr>
      <w:rFonts w:ascii="Tahoma" w:hAnsi="Tahoma" w:eastAsia="Times New Roman" w:cs="Times New Roman"/>
      <w:kern w:val="0"/>
      <w:szCs w:val="20"/>
      <w:lang w:val="en-GB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716f55"/>
    <w:pPr>
      <w:spacing w:before="0" w:after="120"/>
    </w:pPr>
    <w:rPr/>
  </w:style>
  <w:style w:type="paragraph" w:styleId="List">
    <w:name w:val="List"/>
    <w:basedOn w:val="TextBody"/>
    <w:rsid w:val="00716f55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link w:val="TitleChar"/>
    <w:qFormat/>
    <w:rsid w:val="00716f55"/>
    <w:pPr>
      <w:jc w:val="center"/>
    </w:pPr>
    <w:rPr>
      <w:rFonts w:ascii="Arial" w:hAnsi="Arial" w:cs="Arial"/>
      <w:sz w:val="36"/>
    </w:rPr>
  </w:style>
  <w:style w:type="paragraph" w:styleId="Subtitle">
    <w:name w:val="Subtitle"/>
    <w:basedOn w:val="Normal"/>
    <w:next w:val="TextBody"/>
    <w:link w:val="SubtitleChar"/>
    <w:qFormat/>
    <w:rsid w:val="00716f55"/>
    <w:pPr>
      <w:keepNext w:val="true"/>
      <w:spacing w:before="240" w:after="120"/>
      <w:jc w:val="center"/>
    </w:pPr>
    <w:rPr>
      <w:rFonts w:ascii="Arial" w:hAnsi="Arial" w:eastAsia="Lucida Sans Unicode" w:cs="Arial"/>
      <w:i/>
      <w:i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18</Pages>
  <Words>667</Words>
  <Characters>2880</Characters>
  <CharactersWithSpaces>4169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2024-04-09T22:10:00Z</dcterms:created>
  <dc:creator>Noreen O'Reilly</dc:creator>
  <dc:description/>
  <dc:language>en-IE</dc:language>
  <cp:lastModifiedBy>Noreen O'Reilly</cp:lastModifiedBy>
  <dcterms:modified xsi:type="dcterms:W3CDTF">2024-04-09T22:10:00Z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